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F833" w14:textId="16E53A56" w:rsidR="004B0ED2" w:rsidRDefault="004B0ED2" w:rsidP="00B1498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E6F68" wp14:editId="1FA650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1000125"/>
            <wp:effectExtent l="0" t="0" r="0" b="9525"/>
            <wp:wrapTight wrapText="bothSides">
              <wp:wrapPolygon edited="0">
                <wp:start x="8640" y="0"/>
                <wp:lineTo x="6171" y="1234"/>
                <wp:lineTo x="823" y="5760"/>
                <wp:lineTo x="411" y="9051"/>
                <wp:lineTo x="823" y="15634"/>
                <wp:lineTo x="6583" y="20571"/>
                <wp:lineTo x="8640" y="21394"/>
                <wp:lineTo x="12754" y="21394"/>
                <wp:lineTo x="14811" y="20571"/>
                <wp:lineTo x="20571" y="15634"/>
                <wp:lineTo x="20983" y="9463"/>
                <wp:lineTo x="20983" y="6171"/>
                <wp:lineTo x="15223" y="1234"/>
                <wp:lineTo x="12754" y="0"/>
                <wp:lineTo x="8640" y="0"/>
              </wp:wrapPolygon>
            </wp:wrapTight>
            <wp:docPr id="1440523036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23036" name="Picture 1" descr="A blu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CA818" w14:textId="3C0F5E21" w:rsidR="004B0ED2" w:rsidRDefault="004B0ED2" w:rsidP="00B14987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9F08AE2" wp14:editId="24C7CA3D">
            <wp:simplePos x="0" y="0"/>
            <wp:positionH relativeFrom="column">
              <wp:posOffset>5671820</wp:posOffset>
            </wp:positionH>
            <wp:positionV relativeFrom="paragraph">
              <wp:posOffset>5715</wp:posOffset>
            </wp:positionV>
            <wp:extent cx="1071245" cy="647700"/>
            <wp:effectExtent l="0" t="0" r="0" b="0"/>
            <wp:wrapTight wrapText="bothSides">
              <wp:wrapPolygon edited="0">
                <wp:start x="0" y="0"/>
                <wp:lineTo x="0" y="20965"/>
                <wp:lineTo x="21126" y="20965"/>
                <wp:lineTo x="21126" y="0"/>
                <wp:lineTo x="0" y="0"/>
              </wp:wrapPolygon>
            </wp:wrapTight>
            <wp:docPr id="9298667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9D2BD" w14:textId="77777777" w:rsidR="004B0ED2" w:rsidRDefault="004B0ED2" w:rsidP="00B14987">
      <w:pPr>
        <w:jc w:val="center"/>
        <w:rPr>
          <w:b/>
          <w:bCs/>
        </w:rPr>
      </w:pPr>
    </w:p>
    <w:p w14:paraId="5F9D933C" w14:textId="54F46FB3" w:rsidR="00670898" w:rsidRDefault="0003301C" w:rsidP="00CB58C8">
      <w:pPr>
        <w:ind w:firstLine="720"/>
        <w:jc w:val="center"/>
        <w:rPr>
          <w:b/>
          <w:bCs/>
        </w:rPr>
      </w:pPr>
      <w:r w:rsidRPr="0003301C">
        <w:rPr>
          <w:b/>
          <w:bCs/>
        </w:rPr>
        <w:t>WAAIME</w:t>
      </w:r>
      <w:r w:rsidR="00670898">
        <w:rPr>
          <w:b/>
          <w:bCs/>
        </w:rPr>
        <w:t xml:space="preserve"> Communications Subcommittee</w:t>
      </w:r>
    </w:p>
    <w:p w14:paraId="38E92834" w14:textId="0CD7FC3D" w:rsidR="00CB58C8" w:rsidRDefault="00CB58C8" w:rsidP="00CB58C8">
      <w:pPr>
        <w:ind w:firstLine="720"/>
        <w:jc w:val="center"/>
        <w:rPr>
          <w:b/>
          <w:bCs/>
        </w:rPr>
      </w:pPr>
      <w:r>
        <w:rPr>
          <w:b/>
          <w:bCs/>
        </w:rPr>
        <w:t>Volunteer Position Description</w:t>
      </w:r>
    </w:p>
    <w:p w14:paraId="48FE1817" w14:textId="7F71BD71" w:rsidR="00B14987" w:rsidRDefault="0003301C" w:rsidP="0003301C">
      <w:pPr>
        <w:rPr>
          <w:b/>
          <w:bCs/>
        </w:rPr>
      </w:pPr>
      <w:r w:rsidRPr="0003301C">
        <w:t> </w:t>
      </w:r>
    </w:p>
    <w:p w14:paraId="29169422" w14:textId="021D2EEB" w:rsidR="00B14987" w:rsidRDefault="00B14987" w:rsidP="0003301C">
      <w:pPr>
        <w:rPr>
          <w:b/>
          <w:bCs/>
        </w:rPr>
      </w:pPr>
    </w:p>
    <w:p w14:paraId="3A31D511" w14:textId="77777777" w:rsidR="004B0ED2" w:rsidRDefault="004B0ED2" w:rsidP="0003301C">
      <w:pPr>
        <w:rPr>
          <w:b/>
          <w:bCs/>
        </w:rPr>
      </w:pPr>
    </w:p>
    <w:p w14:paraId="7D6C567F" w14:textId="56EEFAC1" w:rsidR="0003301C" w:rsidRPr="0003301C" w:rsidRDefault="0003301C" w:rsidP="0003301C">
      <w:r w:rsidRPr="0003301C">
        <w:rPr>
          <w:b/>
          <w:bCs/>
        </w:rPr>
        <w:t>Summary</w:t>
      </w:r>
      <w:r w:rsidRPr="0003301C">
        <w:t xml:space="preserve"> </w:t>
      </w:r>
    </w:p>
    <w:p w14:paraId="3DCE5340" w14:textId="32C896F0" w:rsidR="00CB58C8" w:rsidRPr="00CB58C8" w:rsidRDefault="00CB58C8" w:rsidP="00CB58C8">
      <w:r w:rsidRPr="00CB58C8">
        <w:t xml:space="preserve">WAAIME’s vision is to invest in students of all ages to help address workforce challenges in the extractive industries. A division of SME, WAAIME awards scholarships to students in the U.S. and South America and hosts programs that support students pursuing university studies in </w:t>
      </w:r>
      <w:r>
        <w:t>the extractive industries</w:t>
      </w:r>
      <w:r w:rsidRPr="00CB58C8">
        <w:t>. These efforts are made possible through the dedication of WAAIME volunteers.</w:t>
      </w:r>
    </w:p>
    <w:p w14:paraId="02574663" w14:textId="77777777" w:rsidR="00CB58C8" w:rsidRDefault="00CB58C8" w:rsidP="0003301C"/>
    <w:p w14:paraId="0010F632" w14:textId="6715D114" w:rsidR="00CB58C8" w:rsidRPr="00CB58C8" w:rsidRDefault="00CB58C8" w:rsidP="00CB58C8">
      <w:r w:rsidRPr="00CB58C8">
        <w:t xml:space="preserve">Communications Subcommittee </w:t>
      </w:r>
      <w:r w:rsidR="00914B7E">
        <w:t xml:space="preserve">members </w:t>
      </w:r>
      <w:r w:rsidRPr="00CB58C8">
        <w:t xml:space="preserve">play a key role in helping WAAIME stay connected with its members </w:t>
      </w:r>
      <w:r w:rsidR="00914B7E">
        <w:t>and the mining community through</w:t>
      </w:r>
      <w:r w:rsidRPr="00CB58C8">
        <w:t xml:space="preserve"> timely, welcoming, and informative messages throughout the year.</w:t>
      </w:r>
    </w:p>
    <w:p w14:paraId="573AE0C3" w14:textId="38E70923" w:rsidR="0003301C" w:rsidRDefault="0003301C" w:rsidP="0003301C">
      <w:r w:rsidRPr="0003301C">
        <w:t> </w:t>
      </w:r>
    </w:p>
    <w:p w14:paraId="478546B9" w14:textId="77777777" w:rsidR="006A7279" w:rsidRPr="0003301C" w:rsidRDefault="006A7279" w:rsidP="0003301C"/>
    <w:p w14:paraId="24D98995" w14:textId="77777777" w:rsidR="00CB58C8" w:rsidRPr="00CB58C8" w:rsidRDefault="00CB58C8" w:rsidP="00CB58C8">
      <w:pPr>
        <w:rPr>
          <w:b/>
          <w:bCs/>
        </w:rPr>
      </w:pPr>
      <w:r w:rsidRPr="00CB58C8">
        <w:rPr>
          <w:b/>
          <w:bCs/>
        </w:rPr>
        <w:t>What You’ll Do</w:t>
      </w:r>
    </w:p>
    <w:p w14:paraId="487FEA93" w14:textId="77777777" w:rsidR="00CB58C8" w:rsidRPr="00CB58C8" w:rsidRDefault="00CB58C8" w:rsidP="00CB58C8">
      <w:pPr>
        <w:ind w:left="360"/>
      </w:pPr>
      <w:r w:rsidRPr="00CB58C8">
        <w:t>As a Communications Subcommittee volunteer, you may:</w:t>
      </w:r>
    </w:p>
    <w:p w14:paraId="6E56F43F" w14:textId="77777777" w:rsidR="00CB58C8" w:rsidRDefault="00CB58C8" w:rsidP="00CB58C8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B58C8">
        <w:t>Send up to five emails per month welcoming new WAAIME members.</w:t>
      </w:r>
    </w:p>
    <w:p w14:paraId="30AEDE97" w14:textId="62EDB805" w:rsidR="004C5C74" w:rsidRPr="00CB58C8" w:rsidRDefault="004C5C74" w:rsidP="00CB58C8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>
        <w:t>Create engaging posts for the WAAIME LinkedIn page.</w:t>
      </w:r>
    </w:p>
    <w:p w14:paraId="18E515D7" w14:textId="77777777" w:rsidR="00CB58C8" w:rsidRPr="00CB58C8" w:rsidRDefault="00CB58C8" w:rsidP="00CB58C8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B58C8">
        <w:t xml:space="preserve">Assist with drafting and reviewing </w:t>
      </w:r>
      <w:proofErr w:type="gramStart"/>
      <w:r w:rsidRPr="00CB58C8">
        <w:t>copy</w:t>
      </w:r>
      <w:proofErr w:type="gramEnd"/>
      <w:r w:rsidRPr="00CB58C8">
        <w:t xml:space="preserve"> for member outreach and program communications.</w:t>
      </w:r>
    </w:p>
    <w:p w14:paraId="2783A3D0" w14:textId="77777777" w:rsidR="00CB58C8" w:rsidRPr="00CB58C8" w:rsidRDefault="00CB58C8" w:rsidP="00CB58C8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B58C8">
        <w:t>Provide suggestions and feedback to the Communications Subcommittee Chair to improve messaging and engagement.</w:t>
      </w:r>
    </w:p>
    <w:p w14:paraId="003019B7" w14:textId="77777777" w:rsidR="00CB58C8" w:rsidRPr="00CB58C8" w:rsidRDefault="00CB58C8" w:rsidP="00CB58C8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B58C8">
        <w:t>Support additional communications projects as interest and capacity allow.</w:t>
      </w:r>
    </w:p>
    <w:p w14:paraId="019566E8" w14:textId="77777777" w:rsidR="0003301C" w:rsidRDefault="0003301C" w:rsidP="00CB58C8">
      <w:pPr>
        <w:ind w:left="360"/>
      </w:pPr>
      <w:r w:rsidRPr="0003301C">
        <w:t> </w:t>
      </w:r>
    </w:p>
    <w:p w14:paraId="4717E233" w14:textId="77777777" w:rsidR="006A7279" w:rsidRPr="0003301C" w:rsidRDefault="006A7279" w:rsidP="0003301C"/>
    <w:p w14:paraId="08F82EEB" w14:textId="77777777" w:rsidR="00CB58C8" w:rsidRPr="00CB58C8" w:rsidRDefault="00CB58C8" w:rsidP="00CB58C8">
      <w:pPr>
        <w:rPr>
          <w:b/>
          <w:bCs/>
        </w:rPr>
      </w:pPr>
      <w:r w:rsidRPr="00CB58C8">
        <w:rPr>
          <w:b/>
          <w:bCs/>
        </w:rPr>
        <w:t>Requirements</w:t>
      </w:r>
    </w:p>
    <w:p w14:paraId="342CA2B9" w14:textId="77777777" w:rsidR="00CB58C8" w:rsidRPr="00CB58C8" w:rsidRDefault="00CB58C8" w:rsidP="00CB58C8">
      <w:pPr>
        <w:numPr>
          <w:ilvl w:val="0"/>
          <w:numId w:val="16"/>
        </w:numPr>
      </w:pPr>
      <w:r w:rsidRPr="00CB58C8">
        <w:t>Access to an email account.</w:t>
      </w:r>
    </w:p>
    <w:p w14:paraId="2F6B5346" w14:textId="63191F5A" w:rsidR="00CB58C8" w:rsidRPr="00CB58C8" w:rsidRDefault="00CB58C8" w:rsidP="00CB58C8">
      <w:pPr>
        <w:numPr>
          <w:ilvl w:val="0"/>
          <w:numId w:val="16"/>
        </w:numPr>
      </w:pPr>
      <w:r w:rsidRPr="00CB58C8">
        <w:t>No prior communications experience</w:t>
      </w:r>
      <w:r w:rsidR="00233B75">
        <w:t xml:space="preserve"> is</w:t>
      </w:r>
      <w:r w:rsidRPr="00CB58C8">
        <w:t xml:space="preserve"> required</w:t>
      </w:r>
      <w:r>
        <w:t xml:space="preserve">; </w:t>
      </w:r>
      <w:r w:rsidRPr="00CB58C8">
        <w:t>training and guidance will be provided.</w:t>
      </w:r>
    </w:p>
    <w:p w14:paraId="43666385" w14:textId="77777777" w:rsidR="00CB58C8" w:rsidRPr="00CB58C8" w:rsidRDefault="00CB58C8" w:rsidP="00CB58C8">
      <w:pPr>
        <w:numPr>
          <w:ilvl w:val="0"/>
          <w:numId w:val="16"/>
        </w:numPr>
      </w:pPr>
      <w:r w:rsidRPr="00CB58C8">
        <w:t>Interest in supporting students, volunteers, and the mission of WAAIME.</w:t>
      </w:r>
    </w:p>
    <w:p w14:paraId="0A6A9ADC" w14:textId="02586099" w:rsidR="0003301C" w:rsidRDefault="0003301C" w:rsidP="0003301C">
      <w:r w:rsidRPr="0003301C">
        <w:t>  </w:t>
      </w:r>
    </w:p>
    <w:p w14:paraId="0FF1C7C5" w14:textId="77777777" w:rsidR="006A7279" w:rsidRPr="0003301C" w:rsidRDefault="006A7279" w:rsidP="0003301C"/>
    <w:p w14:paraId="5AC9FB54" w14:textId="77777777" w:rsidR="00CB58C8" w:rsidRPr="00CB58C8" w:rsidRDefault="00CB58C8" w:rsidP="00CB58C8">
      <w:pPr>
        <w:rPr>
          <w:b/>
          <w:bCs/>
        </w:rPr>
      </w:pPr>
      <w:r w:rsidRPr="00CB58C8">
        <w:rPr>
          <w:b/>
          <w:bCs/>
        </w:rPr>
        <w:t>Onboarding</w:t>
      </w:r>
    </w:p>
    <w:p w14:paraId="11BBB310" w14:textId="77777777" w:rsidR="00CB58C8" w:rsidRPr="00CB58C8" w:rsidRDefault="00CB58C8" w:rsidP="00CB58C8">
      <w:pPr>
        <w:numPr>
          <w:ilvl w:val="0"/>
          <w:numId w:val="17"/>
        </w:numPr>
      </w:pPr>
      <w:r w:rsidRPr="00CB58C8">
        <w:t>New volunteers will participate in a virtual onboarding session to learn more about WAAIME, the Communications Subcommittee, and available tools and resources.</w:t>
      </w:r>
    </w:p>
    <w:p w14:paraId="07146EF6" w14:textId="4FB2CD32" w:rsidR="0003301C" w:rsidRDefault="0003301C" w:rsidP="0003301C">
      <w:r w:rsidRPr="0003301C">
        <w:t> </w:t>
      </w:r>
    </w:p>
    <w:p w14:paraId="3BA6EB27" w14:textId="77777777" w:rsidR="006A7279" w:rsidRPr="0003301C" w:rsidRDefault="006A7279" w:rsidP="0003301C"/>
    <w:p w14:paraId="2B5FBBDB" w14:textId="77777777" w:rsidR="00CB58C8" w:rsidRPr="00CB58C8" w:rsidRDefault="00CB58C8" w:rsidP="00CB58C8">
      <w:pPr>
        <w:rPr>
          <w:b/>
          <w:bCs/>
        </w:rPr>
      </w:pPr>
      <w:r w:rsidRPr="00CB58C8">
        <w:rPr>
          <w:b/>
          <w:bCs/>
        </w:rPr>
        <w:t>Time Commitment</w:t>
      </w:r>
    </w:p>
    <w:p w14:paraId="12B6977A" w14:textId="77777777" w:rsidR="00CB58C8" w:rsidRPr="00CB58C8" w:rsidRDefault="00CB58C8" w:rsidP="00CB58C8">
      <w:pPr>
        <w:numPr>
          <w:ilvl w:val="0"/>
          <w:numId w:val="18"/>
        </w:numPr>
      </w:pPr>
      <w:r w:rsidRPr="00CB58C8">
        <w:t>As little as 1 hour per month for ongoing member communications.</w:t>
      </w:r>
    </w:p>
    <w:p w14:paraId="01DDF1C6" w14:textId="77777777" w:rsidR="00CB58C8" w:rsidRPr="00CB58C8" w:rsidRDefault="00CB58C8" w:rsidP="00CB58C8">
      <w:pPr>
        <w:numPr>
          <w:ilvl w:val="0"/>
          <w:numId w:val="18"/>
        </w:numPr>
      </w:pPr>
      <w:r w:rsidRPr="00CB58C8">
        <w:t>Opportunities to contribute more time for larger or special projects, based on your availability and interest.</w:t>
      </w:r>
    </w:p>
    <w:p w14:paraId="3A90F339" w14:textId="77777777" w:rsidR="00CB58C8" w:rsidRPr="00CB58C8" w:rsidRDefault="00CB58C8" w:rsidP="00CB58C8">
      <w:pPr>
        <w:numPr>
          <w:ilvl w:val="0"/>
          <w:numId w:val="18"/>
        </w:numPr>
      </w:pPr>
      <w:r w:rsidRPr="00CB58C8">
        <w:t>Volunteers are encouraged to communicate their availability with the Communications Subcommittee Chair.</w:t>
      </w:r>
    </w:p>
    <w:p w14:paraId="2AA01816" w14:textId="54B98416" w:rsidR="0003301C" w:rsidRDefault="0003301C" w:rsidP="0003301C">
      <w:r w:rsidRPr="0003301C">
        <w:t>   </w:t>
      </w:r>
    </w:p>
    <w:p w14:paraId="505992E2" w14:textId="77777777" w:rsidR="004C5C74" w:rsidRDefault="004C5C74" w:rsidP="0003301C"/>
    <w:p w14:paraId="11E64397" w14:textId="77777777" w:rsidR="00CB58C8" w:rsidRPr="00CB58C8" w:rsidRDefault="00CB58C8" w:rsidP="00CB58C8">
      <w:pPr>
        <w:rPr>
          <w:b/>
          <w:bCs/>
        </w:rPr>
      </w:pPr>
      <w:r w:rsidRPr="00CB58C8">
        <w:rPr>
          <w:b/>
          <w:bCs/>
        </w:rPr>
        <w:t>Why Volunteer</w:t>
      </w:r>
    </w:p>
    <w:p w14:paraId="17D13C72" w14:textId="4D193214" w:rsidR="00CB58C8" w:rsidRDefault="00CB58C8" w:rsidP="00914B7E">
      <w:pPr>
        <w:ind w:left="360"/>
      </w:pPr>
      <w:r w:rsidRPr="00CB58C8">
        <w:t>Thank you for considering this opportunity to volunteer with WAAIME. Your time and perspective help</w:t>
      </w:r>
      <w:r>
        <w:t xml:space="preserve"> </w:t>
      </w:r>
      <w:r w:rsidRPr="00CB58C8">
        <w:t>strengthen our community and support the next generation of mining and engineering professionals.</w:t>
      </w:r>
    </w:p>
    <w:p w14:paraId="563EED48" w14:textId="77777777" w:rsidR="00CB58C8" w:rsidRDefault="00CB58C8" w:rsidP="00CB58C8"/>
    <w:p w14:paraId="41915791" w14:textId="3AACF21E" w:rsidR="00CB58C8" w:rsidRPr="00CB58C8" w:rsidRDefault="00CB58C8" w:rsidP="00CB58C8">
      <w:pPr>
        <w:jc w:val="center"/>
      </w:pPr>
      <w:r w:rsidRPr="00CB58C8">
        <w:t xml:space="preserve">For questions or to express interest, please contact </w:t>
      </w:r>
      <w:r w:rsidRPr="00CB58C8">
        <w:rPr>
          <w:b/>
          <w:bCs/>
        </w:rPr>
        <w:t>waaime@smenet.org</w:t>
      </w:r>
      <w:r w:rsidRPr="00CB58C8">
        <w:t>.</w:t>
      </w:r>
    </w:p>
    <w:p w14:paraId="56F32C93" w14:textId="1EF0AB3F" w:rsidR="004D0A3A" w:rsidRDefault="004D0A3A" w:rsidP="00CB58C8"/>
    <w:sectPr w:rsidR="004D0A3A" w:rsidSect="004B0ED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6F2"/>
    <w:multiLevelType w:val="multilevel"/>
    <w:tmpl w:val="67C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94684"/>
    <w:multiLevelType w:val="multilevel"/>
    <w:tmpl w:val="F7E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2497"/>
    <w:multiLevelType w:val="hybridMultilevel"/>
    <w:tmpl w:val="FF54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9092E"/>
    <w:multiLevelType w:val="multilevel"/>
    <w:tmpl w:val="D7A0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267E2"/>
    <w:multiLevelType w:val="multilevel"/>
    <w:tmpl w:val="0AA6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806C1B"/>
    <w:multiLevelType w:val="multilevel"/>
    <w:tmpl w:val="4ACA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0F10F2"/>
    <w:multiLevelType w:val="multilevel"/>
    <w:tmpl w:val="8D00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A057F"/>
    <w:multiLevelType w:val="multilevel"/>
    <w:tmpl w:val="FCF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46715"/>
    <w:multiLevelType w:val="hybridMultilevel"/>
    <w:tmpl w:val="DEE0C8A6"/>
    <w:lvl w:ilvl="0" w:tplc="45649446">
      <w:numFmt w:val="bullet"/>
      <w:lvlText w:val="·"/>
      <w:lvlJc w:val="left"/>
      <w:pPr>
        <w:ind w:left="1035" w:hanging="6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F00FB"/>
    <w:multiLevelType w:val="multilevel"/>
    <w:tmpl w:val="8A8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A1F99"/>
    <w:multiLevelType w:val="multilevel"/>
    <w:tmpl w:val="CD2A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F4766"/>
    <w:multiLevelType w:val="multilevel"/>
    <w:tmpl w:val="8A7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696EAE"/>
    <w:multiLevelType w:val="multilevel"/>
    <w:tmpl w:val="98F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01215"/>
    <w:multiLevelType w:val="hybridMultilevel"/>
    <w:tmpl w:val="CE6C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262DE"/>
    <w:multiLevelType w:val="multilevel"/>
    <w:tmpl w:val="474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CD65DD"/>
    <w:multiLevelType w:val="multilevel"/>
    <w:tmpl w:val="5B4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73618"/>
    <w:multiLevelType w:val="hybridMultilevel"/>
    <w:tmpl w:val="D13E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97B4D"/>
    <w:multiLevelType w:val="multilevel"/>
    <w:tmpl w:val="192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2096200">
    <w:abstractNumId w:val="5"/>
  </w:num>
  <w:num w:numId="2" w16cid:durableId="1525438432">
    <w:abstractNumId w:val="14"/>
  </w:num>
  <w:num w:numId="3" w16cid:durableId="228542250">
    <w:abstractNumId w:val="3"/>
  </w:num>
  <w:num w:numId="4" w16cid:durableId="594168686">
    <w:abstractNumId w:val="7"/>
  </w:num>
  <w:num w:numId="5" w16cid:durableId="972518490">
    <w:abstractNumId w:val="0"/>
  </w:num>
  <w:num w:numId="6" w16cid:durableId="352001828">
    <w:abstractNumId w:val="11"/>
  </w:num>
  <w:num w:numId="7" w16cid:durableId="2009745243">
    <w:abstractNumId w:val="17"/>
  </w:num>
  <w:num w:numId="8" w16cid:durableId="434518804">
    <w:abstractNumId w:val="15"/>
  </w:num>
  <w:num w:numId="9" w16cid:durableId="1961258263">
    <w:abstractNumId w:val="4"/>
  </w:num>
  <w:num w:numId="10" w16cid:durableId="184371821">
    <w:abstractNumId w:val="2"/>
  </w:num>
  <w:num w:numId="11" w16cid:durableId="1089811666">
    <w:abstractNumId w:val="8"/>
  </w:num>
  <w:num w:numId="12" w16cid:durableId="1054744203">
    <w:abstractNumId w:val="16"/>
  </w:num>
  <w:num w:numId="13" w16cid:durableId="1454440683">
    <w:abstractNumId w:val="13"/>
  </w:num>
  <w:num w:numId="14" w16cid:durableId="931860299">
    <w:abstractNumId w:val="9"/>
  </w:num>
  <w:num w:numId="15" w16cid:durableId="952857012">
    <w:abstractNumId w:val="6"/>
  </w:num>
  <w:num w:numId="16" w16cid:durableId="2066223336">
    <w:abstractNumId w:val="1"/>
  </w:num>
  <w:num w:numId="17" w16cid:durableId="1303386725">
    <w:abstractNumId w:val="10"/>
  </w:num>
  <w:num w:numId="18" w16cid:durableId="20329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E0"/>
    <w:rsid w:val="0003301C"/>
    <w:rsid w:val="000A007D"/>
    <w:rsid w:val="000C0453"/>
    <w:rsid w:val="001A6A98"/>
    <w:rsid w:val="00233B75"/>
    <w:rsid w:val="002914C7"/>
    <w:rsid w:val="002D762A"/>
    <w:rsid w:val="0036490C"/>
    <w:rsid w:val="00485C80"/>
    <w:rsid w:val="004B0ED2"/>
    <w:rsid w:val="004C5C74"/>
    <w:rsid w:val="004D0A3A"/>
    <w:rsid w:val="00664165"/>
    <w:rsid w:val="00670898"/>
    <w:rsid w:val="006A7279"/>
    <w:rsid w:val="00811DE0"/>
    <w:rsid w:val="0084263B"/>
    <w:rsid w:val="00901BAC"/>
    <w:rsid w:val="00914B7E"/>
    <w:rsid w:val="00B14987"/>
    <w:rsid w:val="00C617CF"/>
    <w:rsid w:val="00CB58C8"/>
    <w:rsid w:val="00CE6818"/>
    <w:rsid w:val="00E23AAA"/>
    <w:rsid w:val="00E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BB6A"/>
  <w15:chartTrackingRefBased/>
  <w15:docId w15:val="{C7BFBDFF-2AEC-4944-8DD6-F1511B30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D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D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D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D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D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DE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DE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DE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D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D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D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DE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DE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1807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Grimes</dc:creator>
  <cp:keywords/>
  <dc:description/>
  <cp:lastModifiedBy>Rachel Grimes</cp:lastModifiedBy>
  <cp:revision>4</cp:revision>
  <dcterms:created xsi:type="dcterms:W3CDTF">2026-04-07T15:05:00Z</dcterms:created>
  <dcterms:modified xsi:type="dcterms:W3CDTF">2026-04-19T18:07:00Z</dcterms:modified>
</cp:coreProperties>
</file>